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6"/>
        <w:gridCol w:w="5216"/>
      </w:tblGrid>
      <w:tr>
        <w:tc>
          <w:tcPr>
            <w:tcW w:type="dxa" w:w="5244"/>
            <w:shd w:fill="FFFFFF"/>
            <w:tcBorders>
              <w:top w:val="nil"/>
              <w:left w:val="nil"/>
              <w:bottom w:val="single" w:sz="12" w:color="65A832"/>
              <w:right w:val="nil"/>
            </w:tcBorders>
            <w:tcMar>
              <w:top w:w="0" w:type="dxa"/>
              <w:start w:w="0" w:type="dxa"/>
              <w:bottom w:w="80" w:type="dxa"/>
              <w:end w:w="0" w:type="dxa"/>
            </w:tcMar>
          </w:tcPr>
          <w:p>
            <w:pPr>
              <w:spacing w:before="0" w:after="0" w:line="240" w:lineRule="auto"/>
            </w:pPr>
            <w:r>
              <w:rPr>
                <w:rFonts w:ascii="Inter" w:hAnsi="Inter" w:eastAsia="Inter"/>
                <w:b/>
                <w:color w:val="0B2F5B"/>
                <w:sz w:val="21"/>
              </w:rPr>
              <w:t xml:space="preserve">MES </w:t>
            </w:r>
            <w:r>
              <w:rPr>
                <w:rFonts w:ascii="Inter" w:hAnsi="Inter" w:eastAsia="Inter"/>
                <w:b/>
                <w:color w:val="1A7CB9"/>
                <w:sz w:val="21"/>
              </w:rPr>
              <w:t xml:space="preserve">PLATS </w:t>
            </w:r>
            <w:r>
              <w:rPr>
                <w:rFonts w:ascii="Inter" w:hAnsi="Inter" w:eastAsia="Inter"/>
                <w:b/>
                <w:color w:val="65A832"/>
                <w:sz w:val="21"/>
              </w:rPr>
              <w:t>TÉMOINS</w:t>
            </w:r>
          </w:p>
        </w:tc>
        <w:tc>
          <w:tcPr>
            <w:tcW w:type="dxa" w:w="5244"/>
            <w:shd w:fill="FFFFFF"/>
            <w:tcBorders>
              <w:top w:val="nil"/>
              <w:left w:val="nil"/>
              <w:bottom w:val="single" w:sz="12" w:color="65A832"/>
              <w:right w:val="nil"/>
            </w:tcBorders>
            <w:tcMar>
              <w:top w:w="0" w:type="dxa"/>
              <w:start w:w="0" w:type="dxa"/>
              <w:bottom w:w="80" w:type="dxa"/>
              <w:end w:w="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Inter" w:hAnsi="Inter" w:eastAsia="Inter"/>
                <w:b/>
                <w:color w:val="65A832"/>
                <w:sz w:val="20"/>
              </w:rPr>
              <w:t>MÉMO 01</w:t>
            </w:r>
          </w:p>
        </w:tc>
      </w:tr>
    </w:tbl>
    <w:p>
      <w:pPr>
        <w:spacing w:before="160" w:after="60" w:line="240" w:lineRule="auto"/>
        <w:jc w:val="center"/>
      </w:pPr>
      <w:r>
        <w:rPr>
          <w:rFonts w:ascii="Inter Display" w:hAnsi="Inter Display" w:eastAsia="Inter Display"/>
          <w:b/>
          <w:color w:val="0B2F5B"/>
          <w:sz w:val="50"/>
        </w:rPr>
        <w:t>LAVAGE DES MAINS</w:t>
      </w:r>
    </w:p>
    <w:p>
      <w:pPr>
        <w:spacing w:before="0" w:after="160" w:line="240" w:lineRule="auto"/>
        <w:jc w:val="center"/>
      </w:pPr>
      <w:r>
        <w:rPr>
          <w:rFonts w:ascii="Inter" w:hAnsi="Inter" w:eastAsia="Inter"/>
          <w:b w:val="0"/>
          <w:color w:val="5C6673"/>
          <w:sz w:val="20"/>
        </w:rPr>
        <w:t>Le protocole de lavage des mains contribue à prévenir les contaminations et à protéger les aliments.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88"/>
      </w:tblGrid>
      <w:tr>
        <w:tc>
          <w:tcPr>
            <w:tcW w:type="dxa" w:w="10488"/>
            <w:shd w:fill="EAF2F8"/>
            <w:tcBorders>
              <w:top w:val="single" w:sz="6" w:color="D9E6F2"/>
              <w:left w:val="nil"/>
              <w:bottom w:val="single" w:sz="6" w:color="D9E6F2"/>
              <w:right w:val="nil"/>
            </w:tcBorders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Inter" w:hAnsi="Inter" w:eastAsia="Inter"/>
                <w:b w:val="0"/>
                <w:color w:val="0B2F5B"/>
                <w:sz w:val="19"/>
              </w:rPr>
              <w:t>Un lavage méthodique des mains est une mesure essentielle d'hygiène en restauration, notamment avant la manipulation des aliments et la réalisation des plats témoins.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180"/>
        <w:gridCol w:w="3969"/>
      </w:tblGrid>
      <w:tr>
        <w:tc>
          <w:tcPr>
            <w:tcW w:type="dxa" w:w="52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 w:line="240" w:lineRule="auto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510"/>
              <w:gridCol w:w="5443"/>
            </w:tblGrid>
            <w:tr>
              <w:tc>
                <w:tcPr>
                  <w:tcW w:type="dxa" w:w="2622"/>
                  <w:tcMar>
                    <w:top w:w="45" w:type="dxa"/>
                    <w:start w:w="60" w:type="dxa"/>
                    <w:bottom w:w="45" w:type="dxa"/>
                    <w:end w:w="60" w:type="dxa"/>
                  </w:tcMar>
                  <w:tcBorders>
                    <w:top w:val="nil"/>
                    <w:left w:val="nil"/>
                    <w:bottom w:val="nil"/>
                    <w:right w:val="nil"/>
                  </w:tcBorders>
                  <w:shd w:fill="65A832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Inter" w:hAnsi="Inter" w:eastAsia="Inter"/>
                      <w:b/>
                      <w:color w:val="FFFFFF"/>
                      <w:sz w:val="19"/>
                    </w:rPr>
                    <w:t>1</w:t>
                  </w:r>
                </w:p>
              </w:tc>
              <w:tc>
                <w:tcPr>
                  <w:tcW w:type="dxa" w:w="2622"/>
                  <w:tcMar>
                    <w:top w:w="45" w:type="dxa"/>
                    <w:start w:w="60" w:type="dxa"/>
                    <w:bottom w:w="45" w:type="dxa"/>
                    <w:end w:w="60" w:type="dxa"/>
                  </w:tcMar>
                  <w:tcBorders>
                    <w:top w:val="nil"/>
                    <w:left w:val="nil"/>
                    <w:bottom w:val="nil"/>
                    <w:right w:val="nil"/>
                  </w:tcBorders>
                  <w:shd w:fill="0B2F5B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Inter" w:hAnsi="Inter" w:eastAsia="Inter"/>
                      <w:b/>
                      <w:color w:val="FFFFFF"/>
                      <w:sz w:val="19"/>
                    </w:rPr>
                    <w:t>OBJECTIF</w:t>
                  </w:r>
                </w:p>
              </w:tc>
            </w:tr>
          </w:tbl>
          <w:p/>
          <w:p>
            <w:pPr>
              <w:spacing w:before="80" w:after="140" w:line="252" w:lineRule="auto"/>
            </w:pPr>
            <w:r>
              <w:rPr>
                <w:rFonts w:ascii="Inter" w:hAnsi="Inter" w:eastAsia="Inter"/>
                <w:b w:val="0"/>
                <w:color w:val="172033"/>
                <w:sz w:val="18"/>
              </w:rPr>
              <w:t>Assurer une hygiène correcte des mains afin de limiter les risques de contamination des aliments, du matériel et des plats témoins.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510"/>
              <w:gridCol w:w="5443"/>
            </w:tblGrid>
            <w:tr>
              <w:tc>
                <w:tcPr>
                  <w:tcW w:type="dxa" w:w="2622"/>
                  <w:tcMar>
                    <w:top w:w="45" w:type="dxa"/>
                    <w:start w:w="60" w:type="dxa"/>
                    <w:bottom w:w="45" w:type="dxa"/>
                    <w:end w:w="60" w:type="dxa"/>
                  </w:tcMar>
                  <w:tcBorders>
                    <w:top w:val="nil"/>
                    <w:left w:val="nil"/>
                    <w:bottom w:val="nil"/>
                    <w:right w:val="nil"/>
                  </w:tcBorders>
                  <w:shd w:fill="65A832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Inter" w:hAnsi="Inter" w:eastAsia="Inter"/>
                      <w:b/>
                      <w:color w:val="FFFFFF"/>
                      <w:sz w:val="19"/>
                    </w:rPr>
                    <w:t>2</w:t>
                  </w:r>
                </w:p>
              </w:tc>
              <w:tc>
                <w:tcPr>
                  <w:tcW w:type="dxa" w:w="2622"/>
                  <w:tcMar>
                    <w:top w:w="45" w:type="dxa"/>
                    <w:start w:w="60" w:type="dxa"/>
                    <w:bottom w:w="45" w:type="dxa"/>
                    <w:end w:w="60" w:type="dxa"/>
                  </w:tcMar>
                  <w:tcBorders>
                    <w:top w:val="nil"/>
                    <w:left w:val="nil"/>
                    <w:bottom w:val="nil"/>
                    <w:right w:val="nil"/>
                  </w:tcBorders>
                  <w:shd w:fill="0B2F5B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Inter" w:hAnsi="Inter" w:eastAsia="Inter"/>
                      <w:b/>
                      <w:color w:val="FFFFFF"/>
                      <w:sz w:val="19"/>
                    </w:rPr>
                    <w:t>POURQUOI EST-CE IMPORTANT ?</w:t>
                  </w:r>
                </w:p>
              </w:tc>
            </w:tr>
          </w:tbl>
          <w:p/>
          <w:p>
            <w:pPr>
              <w:spacing w:before="80" w:after="140" w:line="252" w:lineRule="auto"/>
            </w:pPr>
            <w:r>
              <w:rPr>
                <w:rFonts w:ascii="Inter" w:hAnsi="Inter" w:eastAsia="Inter"/>
                <w:b w:val="0"/>
                <w:color w:val="172033"/>
                <w:sz w:val="18"/>
              </w:rPr>
              <w:t>Les mains sont un vecteur fréquent de contamination en restauration. Un lavage correct contribue à réduire les micro-organismes et à prévenir les contaminations croisées.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510"/>
              <w:gridCol w:w="5443"/>
            </w:tblGrid>
            <w:tr>
              <w:tc>
                <w:tcPr>
                  <w:tcW w:type="dxa" w:w="2622"/>
                  <w:tcMar>
                    <w:top w:w="45" w:type="dxa"/>
                    <w:start w:w="60" w:type="dxa"/>
                    <w:bottom w:w="45" w:type="dxa"/>
                    <w:end w:w="60" w:type="dxa"/>
                  </w:tcMar>
                  <w:tcBorders>
                    <w:top w:val="nil"/>
                    <w:left w:val="nil"/>
                    <w:bottom w:val="nil"/>
                    <w:right w:val="nil"/>
                  </w:tcBorders>
                  <w:shd w:fill="65A832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Inter" w:hAnsi="Inter" w:eastAsia="Inter"/>
                      <w:b/>
                      <w:color w:val="FFFFFF"/>
                      <w:sz w:val="19"/>
                    </w:rPr>
                    <w:t>3</w:t>
                  </w:r>
                </w:p>
              </w:tc>
              <w:tc>
                <w:tcPr>
                  <w:tcW w:type="dxa" w:w="2622"/>
                  <w:tcMar>
                    <w:top w:w="45" w:type="dxa"/>
                    <w:start w:w="60" w:type="dxa"/>
                    <w:bottom w:w="45" w:type="dxa"/>
                    <w:end w:w="60" w:type="dxa"/>
                  </w:tcMar>
                  <w:tcBorders>
                    <w:top w:val="nil"/>
                    <w:left w:val="nil"/>
                    <w:bottom w:val="nil"/>
                    <w:right w:val="nil"/>
                  </w:tcBorders>
                  <w:shd w:fill="0B2F5B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Inter" w:hAnsi="Inter" w:eastAsia="Inter"/>
                      <w:b/>
                      <w:color w:val="FFFFFF"/>
                      <w:sz w:val="19"/>
                    </w:rPr>
                    <w:t>QUAND SE LAVER LES MAINS ?</w:t>
                  </w:r>
                </w:p>
              </w:tc>
            </w:tr>
          </w:tbl>
          <w:p/>
          <w:p>
            <w:pPr>
              <w:spacing w:before="0" w:after="40" w:line="252" w:lineRule="auto"/>
              <w:ind w:left="57"/>
            </w:pPr>
            <w:r>
              <w:rPr>
                <w:rFonts w:ascii="Inter" w:hAnsi="Inter" w:eastAsia="Inter"/>
                <w:b/>
                <w:color w:val="65A832"/>
                <w:sz w:val="17"/>
              </w:rPr>
              <w:t xml:space="preserve">• </w:t>
            </w:r>
            <w:r>
              <w:rPr>
                <w:rFonts w:ascii="Inter" w:hAnsi="Inter" w:eastAsia="Inter"/>
                <w:b w:val="0"/>
                <w:color w:val="172033"/>
                <w:sz w:val="17"/>
              </w:rPr>
              <w:t>Avant de commencer le travail</w:t>
            </w:r>
          </w:p>
          <w:p>
            <w:pPr>
              <w:spacing w:before="0" w:after="40" w:line="252" w:lineRule="auto"/>
              <w:ind w:left="57"/>
            </w:pPr>
            <w:r>
              <w:rPr>
                <w:rFonts w:ascii="Inter" w:hAnsi="Inter" w:eastAsia="Inter"/>
                <w:b/>
                <w:color w:val="65A832"/>
                <w:sz w:val="17"/>
              </w:rPr>
              <w:t xml:space="preserve">• </w:t>
            </w:r>
            <w:r>
              <w:rPr>
                <w:rFonts w:ascii="Inter" w:hAnsi="Inter" w:eastAsia="Inter"/>
                <w:b w:val="0"/>
                <w:color w:val="172033"/>
                <w:sz w:val="17"/>
              </w:rPr>
              <w:t>Avant toute manipulation des aliments</w:t>
            </w:r>
          </w:p>
          <w:p>
            <w:pPr>
              <w:spacing w:before="0" w:after="40" w:line="252" w:lineRule="auto"/>
              <w:ind w:left="57"/>
            </w:pPr>
            <w:r>
              <w:rPr>
                <w:rFonts w:ascii="Inter" w:hAnsi="Inter" w:eastAsia="Inter"/>
                <w:b/>
                <w:color w:val="65A832"/>
                <w:sz w:val="17"/>
              </w:rPr>
              <w:t xml:space="preserve">• </w:t>
            </w:r>
            <w:r>
              <w:rPr>
                <w:rFonts w:ascii="Inter" w:hAnsi="Inter" w:eastAsia="Inter"/>
                <w:b w:val="0"/>
                <w:color w:val="172033"/>
                <w:sz w:val="17"/>
              </w:rPr>
              <w:t>Avant la réalisation d'un prélèvement de plat témoin</w:t>
            </w:r>
          </w:p>
          <w:p>
            <w:pPr>
              <w:spacing w:before="0" w:after="40" w:line="252" w:lineRule="auto"/>
              <w:ind w:left="57"/>
            </w:pPr>
            <w:r>
              <w:rPr>
                <w:rFonts w:ascii="Inter" w:hAnsi="Inter" w:eastAsia="Inter"/>
                <w:b/>
                <w:color w:val="65A832"/>
                <w:sz w:val="17"/>
              </w:rPr>
              <w:t xml:space="preserve">• </w:t>
            </w:r>
            <w:r>
              <w:rPr>
                <w:rFonts w:ascii="Inter" w:hAnsi="Inter" w:eastAsia="Inter"/>
                <w:b w:val="0"/>
                <w:color w:val="172033"/>
                <w:sz w:val="17"/>
              </w:rPr>
              <w:t>Après être allé aux toilettes</w:t>
            </w:r>
          </w:p>
          <w:p>
            <w:pPr>
              <w:spacing w:before="0" w:after="40" w:line="252" w:lineRule="auto"/>
              <w:ind w:left="57"/>
            </w:pPr>
            <w:r>
              <w:rPr>
                <w:rFonts w:ascii="Inter" w:hAnsi="Inter" w:eastAsia="Inter"/>
                <w:b/>
                <w:color w:val="65A832"/>
                <w:sz w:val="17"/>
              </w:rPr>
              <w:t xml:space="preserve">• </w:t>
            </w:r>
            <w:r>
              <w:rPr>
                <w:rFonts w:ascii="Inter" w:hAnsi="Inter" w:eastAsia="Inter"/>
                <w:b w:val="0"/>
                <w:color w:val="172033"/>
                <w:sz w:val="17"/>
              </w:rPr>
              <w:t>Après avoir touché des déchets</w:t>
            </w:r>
          </w:p>
          <w:p>
            <w:pPr>
              <w:spacing w:before="0" w:after="40" w:line="252" w:lineRule="auto"/>
              <w:ind w:left="57"/>
            </w:pPr>
            <w:r>
              <w:rPr>
                <w:rFonts w:ascii="Inter" w:hAnsi="Inter" w:eastAsia="Inter"/>
                <w:b/>
                <w:color w:val="65A832"/>
                <w:sz w:val="17"/>
              </w:rPr>
              <w:t xml:space="preserve">• </w:t>
            </w:r>
            <w:r>
              <w:rPr>
                <w:rFonts w:ascii="Inter" w:hAnsi="Inter" w:eastAsia="Inter"/>
                <w:b w:val="0"/>
                <w:color w:val="172033"/>
                <w:sz w:val="17"/>
              </w:rPr>
              <w:t>Après avoir toussé, éternué ou s'être mouché</w:t>
            </w:r>
          </w:p>
          <w:p>
            <w:pPr>
              <w:spacing w:before="0" w:after="40" w:line="252" w:lineRule="auto"/>
              <w:ind w:left="57"/>
            </w:pPr>
            <w:r>
              <w:rPr>
                <w:rFonts w:ascii="Inter" w:hAnsi="Inter" w:eastAsia="Inter"/>
                <w:b/>
                <w:color w:val="65A832"/>
                <w:sz w:val="17"/>
              </w:rPr>
              <w:t xml:space="preserve">• </w:t>
            </w:r>
            <w:r>
              <w:rPr>
                <w:rFonts w:ascii="Inter" w:hAnsi="Inter" w:eastAsia="Inter"/>
                <w:b w:val="0"/>
                <w:color w:val="172033"/>
                <w:sz w:val="17"/>
              </w:rPr>
              <w:t>Après avoir manipulé du matériel sale</w:t>
            </w:r>
          </w:p>
          <w:p>
            <w:pPr>
              <w:spacing w:before="0" w:after="40" w:line="252" w:lineRule="auto"/>
              <w:ind w:left="57"/>
            </w:pPr>
            <w:r>
              <w:rPr>
                <w:rFonts w:ascii="Inter" w:hAnsi="Inter" w:eastAsia="Inter"/>
                <w:b/>
                <w:color w:val="65A832"/>
                <w:sz w:val="17"/>
              </w:rPr>
              <w:t xml:space="preserve">• </w:t>
            </w:r>
            <w:r>
              <w:rPr>
                <w:rFonts w:ascii="Inter" w:hAnsi="Inter" w:eastAsia="Inter"/>
                <w:b w:val="0"/>
                <w:color w:val="172033"/>
                <w:sz w:val="17"/>
              </w:rPr>
              <w:t>Après toute interruption de travail</w:t>
            </w:r>
          </w:p>
          <w:p>
            <w:pPr>
              <w:spacing w:before="0" w:after="40" w:line="252" w:lineRule="auto"/>
              <w:ind w:left="57"/>
            </w:pPr>
            <w:r>
              <w:rPr>
                <w:rFonts w:ascii="Inter" w:hAnsi="Inter" w:eastAsia="Inter"/>
                <w:b/>
                <w:color w:val="65A832"/>
                <w:sz w:val="17"/>
              </w:rPr>
              <w:t xml:space="preserve">• </w:t>
            </w:r>
            <w:r>
              <w:rPr>
                <w:rFonts w:ascii="Inter" w:hAnsi="Inter" w:eastAsia="Inter"/>
                <w:b w:val="0"/>
                <w:color w:val="172033"/>
                <w:sz w:val="17"/>
              </w:rPr>
              <w:t>Chaque fois que cela est nécessaire</w:t>
            </w:r>
          </w:p>
        </w:tc>
        <w:tc>
          <w:tcPr>
            <w:tcW w:type="dxa" w:w="52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start w:w="0" w:type="dxa"/>
              <w:bottom w:w="0" w:type="dxa"/>
              <w:end w:w="0" w:type="dxa"/>
            </w:tcMar>
            <w:shd w:fill="F5F7F9"/>
          </w:tcPr>
          <w:p>
            <w:pPr>
              <w:spacing w:before="0" w:after="80" w:line="240" w:lineRule="auto"/>
              <w:jc w:val="center"/>
            </w:pPr>
            <w:r>
              <w:rPr>
                <w:rFonts w:ascii="Inter" w:hAnsi="Inter" w:eastAsia="Inter"/>
                <w:b/>
                <w:color w:val="0B2F5B"/>
                <w:sz w:val="20"/>
              </w:rPr>
              <w:t>POSTE DE LAVAGE</w:t>
            </w:r>
          </w:p>
          <w:p>
            <w:pPr>
              <w:spacing w:before="0" w:after="12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232000" cy="152715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nk_station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2715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80" w:line="240" w:lineRule="auto"/>
            </w:pPr>
            <w:r>
              <w:rPr>
                <w:rFonts w:ascii="Inter" w:hAnsi="Inter" w:eastAsia="Inter"/>
                <w:b/>
                <w:color w:val="0B2F5B"/>
                <w:sz w:val="19"/>
              </w:rPr>
              <w:t>MATÉRIEL NÉCESSAIRE</w:t>
            </w:r>
          </w:p>
          <w:p>
            <w:pPr>
              <w:spacing w:before="0" w:after="40" w:line="252" w:lineRule="auto"/>
              <w:ind w:left="57"/>
            </w:pPr>
            <w:r>
              <w:rPr>
                <w:rFonts w:ascii="Inter" w:hAnsi="Inter" w:eastAsia="Inter"/>
                <w:b/>
                <w:color w:val="65A832"/>
                <w:sz w:val="17"/>
              </w:rPr>
              <w:t xml:space="preserve">• </w:t>
            </w:r>
            <w:r>
              <w:rPr>
                <w:rFonts w:ascii="Inter" w:hAnsi="Inter" w:eastAsia="Inter"/>
                <w:b w:val="0"/>
                <w:color w:val="172033"/>
                <w:sz w:val="17"/>
              </w:rPr>
              <w:t>Point d’eau</w:t>
            </w:r>
          </w:p>
          <w:p>
            <w:pPr>
              <w:spacing w:before="0" w:after="40" w:line="252" w:lineRule="auto"/>
              <w:ind w:left="57"/>
            </w:pPr>
            <w:r>
              <w:rPr>
                <w:rFonts w:ascii="Inter" w:hAnsi="Inter" w:eastAsia="Inter"/>
                <w:b/>
                <w:color w:val="65A832"/>
                <w:sz w:val="17"/>
              </w:rPr>
              <w:t xml:space="preserve">• </w:t>
            </w:r>
            <w:r>
              <w:rPr>
                <w:rFonts w:ascii="Inter" w:hAnsi="Inter" w:eastAsia="Inter"/>
                <w:b w:val="0"/>
                <w:color w:val="172033"/>
                <w:sz w:val="17"/>
              </w:rPr>
              <w:t>Savon liquide</w:t>
            </w:r>
          </w:p>
          <w:p>
            <w:pPr>
              <w:spacing w:before="0" w:after="40" w:line="252" w:lineRule="auto"/>
              <w:ind w:left="57"/>
            </w:pPr>
            <w:r>
              <w:rPr>
                <w:rFonts w:ascii="Inter" w:hAnsi="Inter" w:eastAsia="Inter"/>
                <w:b/>
                <w:color w:val="65A832"/>
                <w:sz w:val="17"/>
              </w:rPr>
              <w:t xml:space="preserve">• </w:t>
            </w:r>
            <w:r>
              <w:rPr>
                <w:rFonts w:ascii="Inter" w:hAnsi="Inter" w:eastAsia="Inter"/>
                <w:b w:val="0"/>
                <w:color w:val="172033"/>
                <w:sz w:val="17"/>
              </w:rPr>
              <w:t>Essuie-mains à usage unique</w:t>
            </w:r>
          </w:p>
          <w:p>
            <w:pPr>
              <w:spacing w:before="0" w:after="40" w:line="252" w:lineRule="auto"/>
              <w:ind w:left="57"/>
            </w:pPr>
            <w:r>
              <w:rPr>
                <w:rFonts w:ascii="Inter" w:hAnsi="Inter" w:eastAsia="Inter"/>
                <w:b/>
                <w:color w:val="65A832"/>
                <w:sz w:val="17"/>
              </w:rPr>
              <w:t xml:space="preserve">• </w:t>
            </w:r>
            <w:r>
              <w:rPr>
                <w:rFonts w:ascii="Inter" w:hAnsi="Inter" w:eastAsia="Inter"/>
                <w:b w:val="0"/>
                <w:color w:val="172033"/>
                <w:sz w:val="17"/>
              </w:rPr>
              <w:t>Poubelle adaptée</w:t>
            </w:r>
          </w:p>
          <w:p>
            <w:pPr>
              <w:spacing w:before="0" w:after="40" w:line="252" w:lineRule="auto"/>
              <w:ind w:left="57"/>
            </w:pPr>
            <w:r>
              <w:rPr>
                <w:rFonts w:ascii="Inter" w:hAnsi="Inter" w:eastAsia="Inter"/>
                <w:b/>
                <w:color w:val="65A832"/>
                <w:sz w:val="17"/>
              </w:rPr>
              <w:t xml:space="preserve">• </w:t>
            </w:r>
            <w:r>
              <w:rPr>
                <w:rFonts w:ascii="Inter" w:hAnsi="Inter" w:eastAsia="Inter"/>
                <w:b w:val="0"/>
                <w:color w:val="172033"/>
                <w:sz w:val="17"/>
              </w:rPr>
              <w:t>Solution désinfectante si nécessaire</w:t>
            </w:r>
          </w:p>
        </w:tc>
      </w:tr>
    </w:tbl>
    <w:p>
      <w:pPr>
        <w:spacing w:before="120" w:after="0" w:line="240" w:lineRule="auto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88"/>
      </w:tblGrid>
      <w:tr>
        <w:tc>
          <w:tcPr>
            <w:tcW w:type="dxa" w:w="10488"/>
            <w:shd w:fill="F0F7EA"/>
            <w:tcBorders>
              <w:top w:val="single" w:sz="8" w:color="CFE3C0"/>
              <w:left w:val="single" w:sz="8" w:color="CFE3C0"/>
              <w:bottom w:val="single" w:sz="8" w:color="CFE3C0"/>
              <w:right w:val="single" w:sz="8" w:color="CFE3C0"/>
            </w:tcBorders>
            <w:tcMar>
              <w:top w:w="90" w:type="dxa"/>
              <w:start w:w="130" w:type="dxa"/>
              <w:bottom w:w="90" w:type="dxa"/>
              <w:end w:w="130" w:type="dxa"/>
            </w:tcMar>
          </w:tcPr>
          <w:p>
            <w:pPr>
              <w:spacing w:before="0" w:after="0" w:line="240" w:lineRule="auto"/>
            </w:pPr>
            <w:r>
              <w:rPr>
                <w:rFonts w:ascii="Inter" w:hAnsi="Inter" w:eastAsia="Inter"/>
                <w:b/>
                <w:color w:val="65A832"/>
                <w:sz w:val="18"/>
              </w:rPr>
              <w:t xml:space="preserve">MESSAGE CLÉ — </w:t>
            </w:r>
            <w:r>
              <w:rPr>
                <w:rFonts w:ascii="Inter" w:hAnsi="Inter" w:eastAsia="Inter"/>
                <w:b/>
                <w:color w:val="0B2F5B"/>
                <w:sz w:val="18"/>
              </w:rPr>
              <w:t>Des mains propres sont indispensables pour protéger le consommateur et garantir des manipulations hygiéniques.</w:t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6"/>
        <w:gridCol w:w="5216"/>
      </w:tblGrid>
      <w:tr>
        <w:tc>
          <w:tcPr>
            <w:tcW w:type="dxa" w:w="5244"/>
            <w:shd w:fill="FFFFFF"/>
            <w:tcBorders>
              <w:top w:val="nil"/>
              <w:left w:val="nil"/>
              <w:bottom w:val="single" w:sz="12" w:color="65A832"/>
              <w:right w:val="nil"/>
            </w:tcBorders>
            <w:tcMar>
              <w:top w:w="0" w:type="dxa"/>
              <w:start w:w="0" w:type="dxa"/>
              <w:bottom w:w="80" w:type="dxa"/>
              <w:end w:w="0" w:type="dxa"/>
            </w:tcMar>
          </w:tcPr>
          <w:p>
            <w:pPr>
              <w:spacing w:before="0" w:after="0" w:line="240" w:lineRule="auto"/>
            </w:pPr>
            <w:r>
              <w:rPr>
                <w:rFonts w:ascii="Inter" w:hAnsi="Inter" w:eastAsia="Inter"/>
                <w:b/>
                <w:color w:val="0B2F5B"/>
                <w:sz w:val="21"/>
              </w:rPr>
              <w:t xml:space="preserve">MES </w:t>
            </w:r>
            <w:r>
              <w:rPr>
                <w:rFonts w:ascii="Inter" w:hAnsi="Inter" w:eastAsia="Inter"/>
                <w:b/>
                <w:color w:val="1A7CB9"/>
                <w:sz w:val="21"/>
              </w:rPr>
              <w:t xml:space="preserve">PLATS </w:t>
            </w:r>
            <w:r>
              <w:rPr>
                <w:rFonts w:ascii="Inter" w:hAnsi="Inter" w:eastAsia="Inter"/>
                <w:b/>
                <w:color w:val="65A832"/>
                <w:sz w:val="21"/>
              </w:rPr>
              <w:t>TÉMOINS</w:t>
            </w:r>
          </w:p>
        </w:tc>
        <w:tc>
          <w:tcPr>
            <w:tcW w:type="dxa" w:w="5244"/>
            <w:shd w:fill="FFFFFF"/>
            <w:tcBorders>
              <w:top w:val="nil"/>
              <w:left w:val="nil"/>
              <w:bottom w:val="single" w:sz="12" w:color="65A832"/>
              <w:right w:val="nil"/>
            </w:tcBorders>
            <w:tcMar>
              <w:top w:w="0" w:type="dxa"/>
              <w:start w:w="0" w:type="dxa"/>
              <w:bottom w:w="80" w:type="dxa"/>
              <w:end w:w="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Inter" w:hAnsi="Inter" w:eastAsia="Inter"/>
                <w:b/>
                <w:color w:val="65A832"/>
                <w:sz w:val="20"/>
              </w:rPr>
              <w:t>MÉMO 01 · PROCÉDURE</w:t>
            </w:r>
          </w:p>
        </w:tc>
      </w:tr>
    </w:tbl>
    <w:p>
      <w:pPr>
        <w:spacing w:before="160" w:after="60" w:line="240" w:lineRule="auto"/>
        <w:jc w:val="center"/>
      </w:pPr>
      <w:r>
        <w:rPr>
          <w:rFonts w:ascii="Inter Display" w:hAnsi="Inter Display" w:eastAsia="Inter Display"/>
          <w:b/>
          <w:color w:val="0B2F5B"/>
          <w:sz w:val="50"/>
        </w:rPr>
        <w:t>LAVAGE DES MAINS</w:t>
      </w:r>
    </w:p>
    <w:p>
      <w:pPr>
        <w:spacing w:before="0" w:after="160" w:line="240" w:lineRule="auto"/>
        <w:jc w:val="center"/>
      </w:pPr>
      <w:r>
        <w:rPr>
          <w:rFonts w:ascii="Inter" w:hAnsi="Inter" w:eastAsia="Inter"/>
          <w:b w:val="0"/>
          <w:color w:val="5C6673"/>
          <w:sz w:val="20"/>
        </w:rPr>
        <w:t>Le protocole de lavage des mains contribue à prévenir les contaminations et à protéger les aliments.</w:t>
      </w:r>
    </w:p>
    <w:p>
      <w:pPr>
        <w:spacing w:before="0" w:after="160" w:line="240" w:lineRule="auto"/>
        <w:jc w:val="center"/>
      </w:pPr>
      <w:r>
        <w:rPr>
          <w:rFonts w:ascii="Inter" w:hAnsi="Inter" w:eastAsia="Inter"/>
          <w:b/>
          <w:color w:val="65A832"/>
          <w:sz w:val="23"/>
        </w:rPr>
        <w:t>PROCÉDURE DE LAVAGE DES MAINS — ÉTAPES 1 À 3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009"/>
        <w:gridCol w:w="4139"/>
      </w:tblGrid>
      <w:tr>
        <w:tc>
          <w:tcPr>
            <w:tcW w:type="dxa" w:w="5244"/>
            <w:tcBorders>
              <w:top w:val="single" w:sz="8" w:color="D8DEE6"/>
              <w:left w:val="single" w:sz="8" w:color="D8DEE6"/>
              <w:bottom w:val="single" w:sz="8" w:color="D8DEE6"/>
              <w:right w:val="single" w:sz="8" w:color="D8DEE6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  <w:shd w:fill="FFFFFF"/>
          </w:tcPr>
          <w:p>
            <w:pPr>
              <w:spacing w:before="0" w:after="100" w:line="240" w:lineRule="auto"/>
            </w:pPr>
            <w:r>
              <w:rPr>
                <w:rFonts w:ascii="Inter Display" w:hAnsi="Inter Display" w:eastAsia="Inter Display"/>
                <w:b/>
                <w:color w:val="65A832"/>
                <w:sz w:val="34"/>
              </w:rPr>
              <w:t xml:space="preserve">01  </w:t>
            </w:r>
            <w:r>
              <w:rPr>
                <w:rFonts w:ascii="Inter" w:hAnsi="Inter" w:eastAsia="Inter"/>
                <w:b/>
                <w:color w:val="0B2F5B"/>
                <w:sz w:val="24"/>
              </w:rPr>
              <w:t>MOUILLER LES MAINS</w:t>
            </w:r>
          </w:p>
          <w:p>
            <w:pPr>
              <w:spacing w:before="0" w:after="40" w:line="252" w:lineRule="auto"/>
              <w:ind w:left="57"/>
            </w:pPr>
            <w:r>
              <w:rPr>
                <w:rFonts w:ascii="Inter" w:hAnsi="Inter" w:eastAsia="Inter"/>
                <w:b/>
                <w:color w:val="65A832"/>
                <w:sz w:val="18"/>
              </w:rPr>
              <w:t xml:space="preserve">• </w:t>
            </w:r>
            <w:r>
              <w:rPr>
                <w:rFonts w:ascii="Inter" w:hAnsi="Inter" w:eastAsia="Inter"/>
                <w:b w:val="0"/>
                <w:color w:val="172033"/>
                <w:sz w:val="18"/>
              </w:rPr>
              <w:t>Mouiller soigneusement les mains et les poignets avec de l’eau propre.</w:t>
            </w:r>
          </w:p>
          <w:p>
            <w:pPr>
              <w:spacing w:before="0" w:after="40" w:line="252" w:lineRule="auto"/>
              <w:ind w:left="57"/>
            </w:pPr>
            <w:r>
              <w:rPr>
                <w:rFonts w:ascii="Inter" w:hAnsi="Inter" w:eastAsia="Inter"/>
                <w:b/>
                <w:color w:val="65A832"/>
                <w:sz w:val="18"/>
              </w:rPr>
              <w:t xml:space="preserve">• </w:t>
            </w:r>
            <w:r>
              <w:rPr>
                <w:rFonts w:ascii="Inter" w:hAnsi="Inter" w:eastAsia="Inter"/>
                <w:b w:val="0"/>
                <w:color w:val="172033"/>
                <w:sz w:val="18"/>
              </w:rPr>
              <w:t>Éviter de toucher inutilement les surfaces environnantes.</w:t>
            </w:r>
          </w:p>
          <w:p>
            <w:pPr>
              <w:spacing w:before="80" w:after="0" w:line="240" w:lineRule="auto"/>
            </w:pPr>
            <w:r>
              <w:rPr>
                <w:rFonts w:ascii="Inter" w:hAnsi="Inter" w:eastAsia="Inter"/>
                <w:b/>
                <w:color w:val="65A832"/>
                <w:sz w:val="17"/>
              </w:rPr>
              <w:t xml:space="preserve">POINT CLÉ : </w:t>
            </w:r>
            <w:r>
              <w:rPr>
                <w:rFonts w:ascii="Inter" w:hAnsi="Inter" w:eastAsia="Inter"/>
                <w:b w:val="0"/>
                <w:color w:val="5C6673"/>
                <w:sz w:val="17"/>
              </w:rPr>
              <w:t>Commencer avec des mains entièrement mouillées.</w:t>
            </w:r>
          </w:p>
        </w:tc>
        <w:tc>
          <w:tcPr>
            <w:tcW w:type="dxa" w:w="5244"/>
            <w:tcBorders>
              <w:top w:val="single" w:sz="8" w:color="D8DEE6"/>
              <w:left w:val="single" w:sz="8" w:color="D8DEE6"/>
              <w:bottom w:val="single" w:sz="8" w:color="D8DEE6"/>
              <w:right w:val="single" w:sz="8" w:color="D8DEE6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  <w:shd w:fill="FAFBFC"/>
          </w:tcPr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340000" cy="817143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ashing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81714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009"/>
        <w:gridCol w:w="4139"/>
      </w:tblGrid>
      <w:tr>
        <w:tc>
          <w:tcPr>
            <w:tcW w:type="dxa" w:w="5244"/>
            <w:tcBorders>
              <w:top w:val="single" w:sz="8" w:color="D8DEE6"/>
              <w:left w:val="single" w:sz="8" w:color="D8DEE6"/>
              <w:bottom w:val="single" w:sz="8" w:color="D8DEE6"/>
              <w:right w:val="single" w:sz="8" w:color="D8DEE6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  <w:shd w:fill="FFFFFF"/>
          </w:tcPr>
          <w:p>
            <w:pPr>
              <w:spacing w:before="0" w:after="100" w:line="240" w:lineRule="auto"/>
            </w:pPr>
            <w:r>
              <w:rPr>
                <w:rFonts w:ascii="Inter Display" w:hAnsi="Inter Display" w:eastAsia="Inter Display"/>
                <w:b/>
                <w:color w:val="65A832"/>
                <w:sz w:val="34"/>
              </w:rPr>
              <w:t xml:space="preserve">02  </w:t>
            </w:r>
            <w:r>
              <w:rPr>
                <w:rFonts w:ascii="Inter" w:hAnsi="Inter" w:eastAsia="Inter"/>
                <w:b/>
                <w:color w:val="0B2F5B"/>
                <w:sz w:val="24"/>
              </w:rPr>
              <w:t>APPLIQUER LE SAVON</w:t>
            </w:r>
          </w:p>
          <w:p>
            <w:pPr>
              <w:spacing w:before="0" w:after="40" w:line="252" w:lineRule="auto"/>
              <w:ind w:left="57"/>
            </w:pPr>
            <w:r>
              <w:rPr>
                <w:rFonts w:ascii="Inter" w:hAnsi="Inter" w:eastAsia="Inter"/>
                <w:b/>
                <w:color w:val="65A832"/>
                <w:sz w:val="18"/>
              </w:rPr>
              <w:t xml:space="preserve">• </w:t>
            </w:r>
            <w:r>
              <w:rPr>
                <w:rFonts w:ascii="Inter" w:hAnsi="Inter" w:eastAsia="Inter"/>
                <w:b w:val="0"/>
                <w:color w:val="172033"/>
                <w:sz w:val="18"/>
              </w:rPr>
              <w:t>Déposer une quantité suffisante de savon liquide dans la paume.</w:t>
            </w:r>
          </w:p>
          <w:p>
            <w:pPr>
              <w:spacing w:before="0" w:after="40" w:line="252" w:lineRule="auto"/>
              <w:ind w:left="57"/>
            </w:pPr>
            <w:r>
              <w:rPr>
                <w:rFonts w:ascii="Inter" w:hAnsi="Inter" w:eastAsia="Inter"/>
                <w:b/>
                <w:color w:val="65A832"/>
                <w:sz w:val="18"/>
              </w:rPr>
              <w:t xml:space="preserve">• </w:t>
            </w:r>
            <w:r>
              <w:rPr>
                <w:rFonts w:ascii="Inter" w:hAnsi="Inter" w:eastAsia="Inter"/>
                <w:b w:val="0"/>
                <w:color w:val="172033"/>
                <w:sz w:val="18"/>
              </w:rPr>
              <w:t>Répartir le produit sur toute la surface des mains.</w:t>
            </w:r>
          </w:p>
          <w:p>
            <w:pPr>
              <w:spacing w:before="80" w:after="0" w:line="240" w:lineRule="auto"/>
            </w:pPr>
            <w:r>
              <w:rPr>
                <w:rFonts w:ascii="Inter" w:hAnsi="Inter" w:eastAsia="Inter"/>
                <w:b/>
                <w:color w:val="65A832"/>
                <w:sz w:val="17"/>
              </w:rPr>
              <w:t xml:space="preserve">POINT CLÉ : </w:t>
            </w:r>
            <w:r>
              <w:rPr>
                <w:rFonts w:ascii="Inter" w:hAnsi="Inter" w:eastAsia="Inter"/>
                <w:b w:val="0"/>
                <w:color w:val="5C6673"/>
                <w:sz w:val="17"/>
              </w:rPr>
              <w:t>Utiliser un savon liquide adapté au lave-mains.</w:t>
            </w:r>
          </w:p>
        </w:tc>
        <w:tc>
          <w:tcPr>
            <w:tcW w:type="dxa" w:w="5244"/>
            <w:tcBorders>
              <w:top w:val="single" w:sz="8" w:color="D8DEE6"/>
              <w:left w:val="single" w:sz="8" w:color="D8DEE6"/>
              <w:bottom w:val="single" w:sz="8" w:color="D8DEE6"/>
              <w:right w:val="single" w:sz="8" w:color="D8DEE6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  <w:shd w:fill="FAFBFC"/>
          </w:tcPr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340000" cy="839429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oap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8394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009"/>
        <w:gridCol w:w="4139"/>
      </w:tblGrid>
      <w:tr>
        <w:tc>
          <w:tcPr>
            <w:tcW w:type="dxa" w:w="5244"/>
            <w:tcBorders>
              <w:top w:val="single" w:sz="8" w:color="D8DEE6"/>
              <w:left w:val="single" w:sz="8" w:color="D8DEE6"/>
              <w:bottom w:val="single" w:sz="8" w:color="D8DEE6"/>
              <w:right w:val="single" w:sz="8" w:color="D8DEE6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  <w:shd w:fill="FFFFFF"/>
          </w:tcPr>
          <w:p>
            <w:pPr>
              <w:spacing w:before="0" w:after="100" w:line="240" w:lineRule="auto"/>
            </w:pPr>
            <w:r>
              <w:rPr>
                <w:rFonts w:ascii="Inter Display" w:hAnsi="Inter Display" w:eastAsia="Inter Display"/>
                <w:b/>
                <w:color w:val="65A832"/>
                <w:sz w:val="34"/>
              </w:rPr>
              <w:t xml:space="preserve">03  </w:t>
            </w:r>
            <w:r>
              <w:rPr>
                <w:rFonts w:ascii="Inter" w:hAnsi="Inter" w:eastAsia="Inter"/>
                <w:b/>
                <w:color w:val="0B2F5B"/>
                <w:sz w:val="24"/>
              </w:rPr>
              <w:t>FROTTER SOIGNEUSEMENT</w:t>
            </w:r>
          </w:p>
          <w:p>
            <w:pPr>
              <w:spacing w:before="0" w:after="40" w:line="252" w:lineRule="auto"/>
              <w:ind w:left="57"/>
            </w:pPr>
            <w:r>
              <w:rPr>
                <w:rFonts w:ascii="Inter" w:hAnsi="Inter" w:eastAsia="Inter"/>
                <w:b/>
                <w:color w:val="65A832"/>
                <w:sz w:val="18"/>
              </w:rPr>
              <w:t xml:space="preserve">• </w:t>
            </w:r>
            <w:r>
              <w:rPr>
                <w:rFonts w:ascii="Inter" w:hAnsi="Inter" w:eastAsia="Inter"/>
                <w:b w:val="0"/>
                <w:color w:val="172033"/>
                <w:sz w:val="18"/>
              </w:rPr>
              <w:t>Frotter pendant au moins 20 à 30 secondes.</w:t>
            </w:r>
          </w:p>
          <w:p>
            <w:pPr>
              <w:spacing w:before="0" w:after="40" w:line="252" w:lineRule="auto"/>
              <w:ind w:left="57"/>
            </w:pPr>
            <w:r>
              <w:rPr>
                <w:rFonts w:ascii="Inter" w:hAnsi="Inter" w:eastAsia="Inter"/>
                <w:b/>
                <w:color w:val="65A832"/>
                <w:sz w:val="18"/>
              </w:rPr>
              <w:t xml:space="preserve">• </w:t>
            </w:r>
            <w:r>
              <w:rPr>
                <w:rFonts w:ascii="Inter" w:hAnsi="Inter" w:eastAsia="Inter"/>
                <w:b w:val="0"/>
                <w:color w:val="172033"/>
                <w:sz w:val="18"/>
              </w:rPr>
              <w:t>Insister sur les paumes, le dos des mains et entre les doigts.</w:t>
            </w:r>
          </w:p>
          <w:p>
            <w:pPr>
              <w:spacing w:before="0" w:after="40" w:line="252" w:lineRule="auto"/>
              <w:ind w:left="57"/>
            </w:pPr>
            <w:r>
              <w:rPr>
                <w:rFonts w:ascii="Inter" w:hAnsi="Inter" w:eastAsia="Inter"/>
                <w:b/>
                <w:color w:val="65A832"/>
                <w:sz w:val="18"/>
              </w:rPr>
              <w:t xml:space="preserve">• </w:t>
            </w:r>
            <w:r>
              <w:rPr>
                <w:rFonts w:ascii="Inter" w:hAnsi="Inter" w:eastAsia="Inter"/>
                <w:b w:val="0"/>
                <w:color w:val="172033"/>
                <w:sz w:val="18"/>
              </w:rPr>
              <w:t>Nettoyer les bouts des doigts, les pouces, les poignets et les ongles.</w:t>
            </w:r>
          </w:p>
          <w:p>
            <w:pPr>
              <w:spacing w:before="80" w:after="0" w:line="240" w:lineRule="auto"/>
            </w:pPr>
            <w:r>
              <w:rPr>
                <w:rFonts w:ascii="Inter" w:hAnsi="Inter" w:eastAsia="Inter"/>
                <w:b/>
                <w:color w:val="65A832"/>
                <w:sz w:val="17"/>
              </w:rPr>
              <w:t xml:space="preserve">POINT CLÉ : </w:t>
            </w:r>
            <w:r>
              <w:rPr>
                <w:rFonts w:ascii="Inter" w:hAnsi="Inter" w:eastAsia="Inter"/>
                <w:b w:val="0"/>
                <w:color w:val="5C6673"/>
                <w:sz w:val="17"/>
              </w:rPr>
              <w:t>La qualité du frottement est plus importante que la quantité de savon.</w:t>
            </w:r>
          </w:p>
        </w:tc>
        <w:tc>
          <w:tcPr>
            <w:tcW w:type="dxa" w:w="5244"/>
            <w:tcBorders>
              <w:top w:val="single" w:sz="8" w:color="D8DEE6"/>
              <w:left w:val="single" w:sz="8" w:color="D8DEE6"/>
              <w:bottom w:val="single" w:sz="8" w:color="D8DEE6"/>
              <w:right w:val="single" w:sz="8" w:color="D8DEE6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  <w:shd w:fill="FAFBFC"/>
          </w:tcPr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340000" cy="1768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ubbing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7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6"/>
        <w:gridCol w:w="5216"/>
      </w:tblGrid>
      <w:tr>
        <w:tc>
          <w:tcPr>
            <w:tcW w:type="dxa" w:w="5244"/>
            <w:shd w:fill="FFFFFF"/>
            <w:tcBorders>
              <w:top w:val="nil"/>
              <w:left w:val="nil"/>
              <w:bottom w:val="single" w:sz="12" w:color="65A832"/>
              <w:right w:val="nil"/>
            </w:tcBorders>
            <w:tcMar>
              <w:top w:w="0" w:type="dxa"/>
              <w:start w:w="0" w:type="dxa"/>
              <w:bottom w:w="80" w:type="dxa"/>
              <w:end w:w="0" w:type="dxa"/>
            </w:tcMar>
          </w:tcPr>
          <w:p>
            <w:pPr>
              <w:spacing w:before="0" w:after="0" w:line="240" w:lineRule="auto"/>
            </w:pPr>
            <w:r>
              <w:rPr>
                <w:rFonts w:ascii="Inter" w:hAnsi="Inter" w:eastAsia="Inter"/>
                <w:b/>
                <w:color w:val="0B2F5B"/>
                <w:sz w:val="21"/>
              </w:rPr>
              <w:t xml:space="preserve">MES </w:t>
            </w:r>
            <w:r>
              <w:rPr>
                <w:rFonts w:ascii="Inter" w:hAnsi="Inter" w:eastAsia="Inter"/>
                <w:b/>
                <w:color w:val="1A7CB9"/>
                <w:sz w:val="21"/>
              </w:rPr>
              <w:t xml:space="preserve">PLATS </w:t>
            </w:r>
            <w:r>
              <w:rPr>
                <w:rFonts w:ascii="Inter" w:hAnsi="Inter" w:eastAsia="Inter"/>
                <w:b/>
                <w:color w:val="65A832"/>
                <w:sz w:val="21"/>
              </w:rPr>
              <w:t>TÉMOINS</w:t>
            </w:r>
          </w:p>
        </w:tc>
        <w:tc>
          <w:tcPr>
            <w:tcW w:type="dxa" w:w="5244"/>
            <w:shd w:fill="FFFFFF"/>
            <w:tcBorders>
              <w:top w:val="nil"/>
              <w:left w:val="nil"/>
              <w:bottom w:val="single" w:sz="12" w:color="65A832"/>
              <w:right w:val="nil"/>
            </w:tcBorders>
            <w:tcMar>
              <w:top w:w="0" w:type="dxa"/>
              <w:start w:w="0" w:type="dxa"/>
              <w:bottom w:w="80" w:type="dxa"/>
              <w:end w:w="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Inter" w:hAnsi="Inter" w:eastAsia="Inter"/>
                <w:b/>
                <w:color w:val="65A832"/>
                <w:sz w:val="20"/>
              </w:rPr>
              <w:t>MÉMO 01 · PROCÉDURE</w:t>
            </w:r>
          </w:p>
        </w:tc>
      </w:tr>
    </w:tbl>
    <w:p>
      <w:pPr>
        <w:spacing w:before="160" w:after="60" w:line="240" w:lineRule="auto"/>
        <w:jc w:val="center"/>
      </w:pPr>
      <w:r>
        <w:rPr>
          <w:rFonts w:ascii="Inter Display" w:hAnsi="Inter Display" w:eastAsia="Inter Display"/>
          <w:b/>
          <w:color w:val="0B2F5B"/>
          <w:sz w:val="50"/>
        </w:rPr>
        <w:t>LAVAGE DES MAINS</w:t>
      </w:r>
    </w:p>
    <w:p>
      <w:pPr>
        <w:spacing w:before="0" w:after="160" w:line="240" w:lineRule="auto"/>
        <w:jc w:val="center"/>
      </w:pPr>
      <w:r>
        <w:rPr>
          <w:rFonts w:ascii="Inter" w:hAnsi="Inter" w:eastAsia="Inter"/>
          <w:b w:val="0"/>
          <w:color w:val="5C6673"/>
          <w:sz w:val="20"/>
        </w:rPr>
        <w:t>Le protocole de lavage des mains contribue à prévenir les contaminations et à protéger les aliments.</w:t>
      </w:r>
    </w:p>
    <w:p>
      <w:pPr>
        <w:spacing w:before="0" w:after="160" w:line="240" w:lineRule="auto"/>
        <w:jc w:val="center"/>
      </w:pPr>
      <w:r>
        <w:rPr>
          <w:rFonts w:ascii="Inter" w:hAnsi="Inter" w:eastAsia="Inter"/>
          <w:b/>
          <w:color w:val="65A832"/>
          <w:sz w:val="23"/>
        </w:rPr>
        <w:t>PROCÉDURE DE LAVAGE DES MAINS — ÉTAPES 4 À 6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009"/>
        <w:gridCol w:w="4139"/>
      </w:tblGrid>
      <w:tr>
        <w:tc>
          <w:tcPr>
            <w:tcW w:type="dxa" w:w="5244"/>
            <w:tcBorders>
              <w:top w:val="single" w:sz="8" w:color="D8DEE6"/>
              <w:left w:val="single" w:sz="8" w:color="D8DEE6"/>
              <w:bottom w:val="single" w:sz="8" w:color="D8DEE6"/>
              <w:right w:val="single" w:sz="8" w:color="D8DEE6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  <w:shd w:fill="FFFFFF"/>
          </w:tcPr>
          <w:p>
            <w:pPr>
              <w:spacing w:before="0" w:after="100" w:line="240" w:lineRule="auto"/>
            </w:pPr>
            <w:r>
              <w:rPr>
                <w:rFonts w:ascii="Inter Display" w:hAnsi="Inter Display" w:eastAsia="Inter Display"/>
                <w:b/>
                <w:color w:val="65A832"/>
                <w:sz w:val="34"/>
              </w:rPr>
              <w:t xml:space="preserve">04  </w:t>
            </w:r>
            <w:r>
              <w:rPr>
                <w:rFonts w:ascii="Inter" w:hAnsi="Inter" w:eastAsia="Inter"/>
                <w:b/>
                <w:color w:val="0B2F5B"/>
                <w:sz w:val="24"/>
              </w:rPr>
              <w:t>RINCER</w:t>
            </w:r>
          </w:p>
          <w:p>
            <w:pPr>
              <w:spacing w:before="0" w:after="40" w:line="252" w:lineRule="auto"/>
              <w:ind w:left="57"/>
            </w:pPr>
            <w:r>
              <w:rPr>
                <w:rFonts w:ascii="Inter" w:hAnsi="Inter" w:eastAsia="Inter"/>
                <w:b/>
                <w:color w:val="65A832"/>
                <w:sz w:val="18"/>
              </w:rPr>
              <w:t xml:space="preserve">• </w:t>
            </w:r>
            <w:r>
              <w:rPr>
                <w:rFonts w:ascii="Inter" w:hAnsi="Inter" w:eastAsia="Inter"/>
                <w:b w:val="0"/>
                <w:color w:val="172033"/>
                <w:sz w:val="18"/>
              </w:rPr>
              <w:t>Rincer abondamment les mains et les poignets à l’eau propre.</w:t>
            </w:r>
          </w:p>
          <w:p>
            <w:pPr>
              <w:spacing w:before="0" w:after="40" w:line="252" w:lineRule="auto"/>
              <w:ind w:left="57"/>
            </w:pPr>
            <w:r>
              <w:rPr>
                <w:rFonts w:ascii="Inter" w:hAnsi="Inter" w:eastAsia="Inter"/>
                <w:b/>
                <w:color w:val="65A832"/>
                <w:sz w:val="18"/>
              </w:rPr>
              <w:t xml:space="preserve">• </w:t>
            </w:r>
            <w:r>
              <w:rPr>
                <w:rFonts w:ascii="Inter" w:hAnsi="Inter" w:eastAsia="Inter"/>
                <w:b w:val="0"/>
                <w:color w:val="172033"/>
                <w:sz w:val="18"/>
              </w:rPr>
              <w:t>Éliminer complètement les résidus de savon.</w:t>
            </w:r>
          </w:p>
          <w:p>
            <w:pPr>
              <w:spacing w:before="80" w:after="0" w:line="240" w:lineRule="auto"/>
            </w:pPr>
            <w:r>
              <w:rPr>
                <w:rFonts w:ascii="Inter" w:hAnsi="Inter" w:eastAsia="Inter"/>
                <w:b/>
                <w:color w:val="65A832"/>
                <w:sz w:val="17"/>
              </w:rPr>
              <w:t xml:space="preserve">POINT CLÉ : </w:t>
            </w:r>
            <w:r>
              <w:rPr>
                <w:rFonts w:ascii="Inter" w:hAnsi="Inter" w:eastAsia="Inter"/>
                <w:b w:val="0"/>
                <w:color w:val="5C6673"/>
                <w:sz w:val="17"/>
              </w:rPr>
              <w:t>Un rinçage insuffisant peut laisser des résidus sur les mains.</w:t>
            </w:r>
          </w:p>
        </w:tc>
        <w:tc>
          <w:tcPr>
            <w:tcW w:type="dxa" w:w="5244"/>
            <w:tcBorders>
              <w:top w:val="single" w:sz="8" w:color="D8DEE6"/>
              <w:left w:val="single" w:sz="8" w:color="D8DEE6"/>
              <w:bottom w:val="single" w:sz="8" w:color="D8DEE6"/>
              <w:right w:val="single" w:sz="8" w:color="D8DEE6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  <w:shd w:fill="FAFBFC"/>
          </w:tcPr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340000" cy="817143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insing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81714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009"/>
        <w:gridCol w:w="4139"/>
      </w:tblGrid>
      <w:tr>
        <w:tc>
          <w:tcPr>
            <w:tcW w:type="dxa" w:w="5244"/>
            <w:tcBorders>
              <w:top w:val="single" w:sz="8" w:color="D8DEE6"/>
              <w:left w:val="single" w:sz="8" w:color="D8DEE6"/>
              <w:bottom w:val="single" w:sz="8" w:color="D8DEE6"/>
              <w:right w:val="single" w:sz="8" w:color="D8DEE6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  <w:shd w:fill="FFFFFF"/>
          </w:tcPr>
          <w:p>
            <w:pPr>
              <w:spacing w:before="0" w:after="100" w:line="240" w:lineRule="auto"/>
            </w:pPr>
            <w:r>
              <w:rPr>
                <w:rFonts w:ascii="Inter Display" w:hAnsi="Inter Display" w:eastAsia="Inter Display"/>
                <w:b/>
                <w:color w:val="65A832"/>
                <w:sz w:val="34"/>
              </w:rPr>
              <w:t xml:space="preserve">05  </w:t>
            </w:r>
            <w:r>
              <w:rPr>
                <w:rFonts w:ascii="Inter" w:hAnsi="Inter" w:eastAsia="Inter"/>
                <w:b/>
                <w:color w:val="0B2F5B"/>
                <w:sz w:val="24"/>
              </w:rPr>
              <w:t>SÉCHER</w:t>
            </w:r>
          </w:p>
          <w:p>
            <w:pPr>
              <w:spacing w:before="0" w:after="40" w:line="252" w:lineRule="auto"/>
              <w:ind w:left="57"/>
            </w:pPr>
            <w:r>
              <w:rPr>
                <w:rFonts w:ascii="Inter" w:hAnsi="Inter" w:eastAsia="Inter"/>
                <w:b/>
                <w:color w:val="65A832"/>
                <w:sz w:val="18"/>
              </w:rPr>
              <w:t xml:space="preserve">• </w:t>
            </w:r>
            <w:r>
              <w:rPr>
                <w:rFonts w:ascii="Inter" w:hAnsi="Inter" w:eastAsia="Inter"/>
                <w:b w:val="0"/>
                <w:color w:val="172033"/>
                <w:sz w:val="18"/>
              </w:rPr>
              <w:t>Sécher complètement les mains avec un essuie-mains à usage unique.</w:t>
            </w:r>
          </w:p>
          <w:p>
            <w:pPr>
              <w:spacing w:before="0" w:after="40" w:line="252" w:lineRule="auto"/>
              <w:ind w:left="57"/>
            </w:pPr>
            <w:r>
              <w:rPr>
                <w:rFonts w:ascii="Inter" w:hAnsi="Inter" w:eastAsia="Inter"/>
                <w:b/>
                <w:color w:val="65A832"/>
                <w:sz w:val="18"/>
              </w:rPr>
              <w:t xml:space="preserve">• </w:t>
            </w:r>
            <w:r>
              <w:rPr>
                <w:rFonts w:ascii="Inter" w:hAnsi="Inter" w:eastAsia="Inter"/>
                <w:b w:val="0"/>
                <w:color w:val="172033"/>
                <w:sz w:val="18"/>
              </w:rPr>
              <w:t>Ne pas utiliser de torchon textile partagé.</w:t>
            </w:r>
          </w:p>
          <w:p>
            <w:pPr>
              <w:spacing w:before="80" w:after="0" w:line="240" w:lineRule="auto"/>
            </w:pPr>
            <w:r>
              <w:rPr>
                <w:rFonts w:ascii="Inter" w:hAnsi="Inter" w:eastAsia="Inter"/>
                <w:b/>
                <w:color w:val="65A832"/>
                <w:sz w:val="17"/>
              </w:rPr>
              <w:t xml:space="preserve">POINT CLÉ : </w:t>
            </w:r>
            <w:r>
              <w:rPr>
                <w:rFonts w:ascii="Inter" w:hAnsi="Inter" w:eastAsia="Inter"/>
                <w:b w:val="0"/>
                <w:color w:val="5C6673"/>
                <w:sz w:val="17"/>
              </w:rPr>
              <w:t>Des mains bien sèches limitent la propagation des micro-organismes.</w:t>
            </w:r>
          </w:p>
        </w:tc>
        <w:tc>
          <w:tcPr>
            <w:tcW w:type="dxa" w:w="5244"/>
            <w:tcBorders>
              <w:top w:val="single" w:sz="8" w:color="D8DEE6"/>
              <w:left w:val="single" w:sz="8" w:color="D8DEE6"/>
              <w:bottom w:val="single" w:sz="8" w:color="D8DEE6"/>
              <w:right w:val="single" w:sz="8" w:color="D8DEE6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  <w:shd w:fill="FAFBFC"/>
          </w:tcPr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340000" cy="742857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rying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74285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009"/>
        <w:gridCol w:w="4139"/>
      </w:tblGrid>
      <w:tr>
        <w:tc>
          <w:tcPr>
            <w:tcW w:type="dxa" w:w="5244"/>
            <w:tcBorders>
              <w:top w:val="single" w:sz="8" w:color="D8DEE6"/>
              <w:left w:val="single" w:sz="8" w:color="D8DEE6"/>
              <w:bottom w:val="single" w:sz="8" w:color="D8DEE6"/>
              <w:right w:val="single" w:sz="8" w:color="D8DEE6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  <w:shd w:fill="FFFFFF"/>
          </w:tcPr>
          <w:p>
            <w:pPr>
              <w:spacing w:before="0" w:after="100" w:line="240" w:lineRule="auto"/>
            </w:pPr>
            <w:r>
              <w:rPr>
                <w:rFonts w:ascii="Inter Display" w:hAnsi="Inter Display" w:eastAsia="Inter Display"/>
                <w:b/>
                <w:color w:val="65A832"/>
                <w:sz w:val="34"/>
              </w:rPr>
              <w:t xml:space="preserve">06  </w:t>
            </w:r>
            <w:r>
              <w:rPr>
                <w:rFonts w:ascii="Inter" w:hAnsi="Inter" w:eastAsia="Inter"/>
                <w:b/>
                <w:color w:val="0B2F5B"/>
                <w:sz w:val="24"/>
              </w:rPr>
              <w:t>DÉSINFECTER SI REQUIS</w:t>
            </w:r>
          </w:p>
          <w:p>
            <w:pPr>
              <w:spacing w:before="0" w:after="40" w:line="252" w:lineRule="auto"/>
              <w:ind w:left="57"/>
            </w:pPr>
            <w:r>
              <w:rPr>
                <w:rFonts w:ascii="Inter" w:hAnsi="Inter" w:eastAsia="Inter"/>
                <w:b/>
                <w:color w:val="65A832"/>
                <w:sz w:val="18"/>
              </w:rPr>
              <w:t xml:space="preserve">• </w:t>
            </w:r>
            <w:r>
              <w:rPr>
                <w:rFonts w:ascii="Inter" w:hAnsi="Inter" w:eastAsia="Inter"/>
                <w:b w:val="0"/>
                <w:color w:val="172033"/>
                <w:sz w:val="18"/>
              </w:rPr>
              <w:t>Appliquer une solution désinfectante lorsque la procédure interne l’exige.</w:t>
            </w:r>
          </w:p>
          <w:p>
            <w:pPr>
              <w:spacing w:before="0" w:after="40" w:line="252" w:lineRule="auto"/>
              <w:ind w:left="57"/>
            </w:pPr>
            <w:r>
              <w:rPr>
                <w:rFonts w:ascii="Inter" w:hAnsi="Inter" w:eastAsia="Inter"/>
                <w:b/>
                <w:color w:val="65A832"/>
                <w:sz w:val="18"/>
              </w:rPr>
              <w:t xml:space="preserve">• </w:t>
            </w:r>
            <w:r>
              <w:rPr>
                <w:rFonts w:ascii="Inter" w:hAnsi="Inter" w:eastAsia="Inter"/>
                <w:b w:val="0"/>
                <w:color w:val="172033"/>
                <w:sz w:val="18"/>
              </w:rPr>
              <w:t>Respecter les instructions d’utilisation du produit.</w:t>
            </w:r>
          </w:p>
          <w:p>
            <w:pPr>
              <w:spacing w:before="80" w:after="0" w:line="240" w:lineRule="auto"/>
            </w:pPr>
            <w:r>
              <w:rPr>
                <w:rFonts w:ascii="Inter" w:hAnsi="Inter" w:eastAsia="Inter"/>
                <w:b/>
                <w:color w:val="65A832"/>
                <w:sz w:val="17"/>
              </w:rPr>
              <w:t xml:space="preserve">POINT CLÉ : </w:t>
            </w:r>
            <w:r>
              <w:rPr>
                <w:rFonts w:ascii="Inter" w:hAnsi="Inter" w:eastAsia="Inter"/>
                <w:b w:val="0"/>
                <w:color w:val="5C6673"/>
                <w:sz w:val="17"/>
              </w:rPr>
              <w:t>La désinfection complète le lavage ; elle ne remplace pas des mains correctement lavées.</w:t>
            </w:r>
          </w:p>
        </w:tc>
        <w:tc>
          <w:tcPr>
            <w:tcW w:type="dxa" w:w="5244"/>
            <w:tcBorders>
              <w:top w:val="single" w:sz="8" w:color="D8DEE6"/>
              <w:left w:val="single" w:sz="8" w:color="D8DEE6"/>
              <w:bottom w:val="single" w:sz="8" w:color="D8DEE6"/>
              <w:right w:val="single" w:sz="8" w:color="D8DEE6"/>
            </w:tcBorders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  <w:shd w:fill="FAFBFC"/>
          </w:tcPr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340000" cy="1151429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isinfect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1514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</w:p>
    <w:p>
      <w:pPr>
        <w:spacing w:before="40" w:after="60" w:line="24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2"/>
        <w:gridCol w:w="5102"/>
      </w:tblGrid>
      <w:tr>
        <w:tc>
          <w:tcPr>
            <w:tcW w:type="dxa" w:w="524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color="D8DEE6"/>
              <w:left w:val="single" w:sz="8" w:color="D8DEE6"/>
              <w:bottom w:val="single" w:sz="8" w:color="D8DEE6"/>
              <w:right w:val="single" w:sz="8" w:color="D8DEE6"/>
            </w:tcBorders>
            <w:shd w:fill="FFF1F0"/>
          </w:tcPr>
          <w:p>
            <w:pPr>
              <w:spacing w:before="0" w:after="100" w:line="240" w:lineRule="auto"/>
            </w:pPr>
            <w:r>
              <w:rPr>
                <w:rFonts w:ascii="Inter" w:hAnsi="Inter" w:eastAsia="Inter"/>
                <w:b/>
                <w:color w:val="C33B32"/>
                <w:sz w:val="20"/>
              </w:rPr>
              <w:t>POINTS DE VIGILANCE</w:t>
            </w:r>
          </w:p>
          <w:p>
            <w:pPr>
              <w:spacing w:before="0" w:after="40" w:line="252" w:lineRule="auto"/>
              <w:ind w:left="57"/>
            </w:pPr>
            <w:r>
              <w:rPr>
                <w:rFonts w:ascii="Inter" w:hAnsi="Inter" w:eastAsia="Inter"/>
                <w:b/>
                <w:color w:val="65A832"/>
                <w:sz w:val="17"/>
              </w:rPr>
              <w:t xml:space="preserve">• </w:t>
            </w:r>
            <w:r>
              <w:rPr>
                <w:rFonts w:ascii="Inter" w:hAnsi="Inter" w:eastAsia="Inter"/>
                <w:b w:val="0"/>
                <w:color w:val="172033"/>
                <w:sz w:val="17"/>
              </w:rPr>
              <w:t>Ongles courts et propres.</w:t>
            </w:r>
          </w:p>
          <w:p>
            <w:pPr>
              <w:spacing w:before="0" w:after="40" w:line="252" w:lineRule="auto"/>
              <w:ind w:left="57"/>
            </w:pPr>
            <w:r>
              <w:rPr>
                <w:rFonts w:ascii="Inter" w:hAnsi="Inter" w:eastAsia="Inter"/>
                <w:b/>
                <w:color w:val="65A832"/>
                <w:sz w:val="17"/>
              </w:rPr>
              <w:t xml:space="preserve">• </w:t>
            </w:r>
            <w:r>
              <w:rPr>
                <w:rFonts w:ascii="Inter" w:hAnsi="Inter" w:eastAsia="Inter"/>
                <w:b w:val="0"/>
                <w:color w:val="172033"/>
                <w:sz w:val="17"/>
              </w:rPr>
              <w:t>Éviter les bijoux aux mains et poignets.</w:t>
            </w:r>
          </w:p>
          <w:p>
            <w:pPr>
              <w:spacing w:before="0" w:after="40" w:line="252" w:lineRule="auto"/>
              <w:ind w:left="57"/>
            </w:pPr>
            <w:r>
              <w:rPr>
                <w:rFonts w:ascii="Inter" w:hAnsi="Inter" w:eastAsia="Inter"/>
                <w:b/>
                <w:color w:val="65A832"/>
                <w:sz w:val="17"/>
              </w:rPr>
              <w:t xml:space="preserve">• </w:t>
            </w:r>
            <w:r>
              <w:rPr>
                <w:rFonts w:ascii="Inter" w:hAnsi="Inter" w:eastAsia="Inter"/>
                <w:b w:val="0"/>
                <w:color w:val="172033"/>
                <w:sz w:val="17"/>
              </w:rPr>
              <w:t>Sécher parfaitement les mains avant toute manipulation.</w:t>
            </w:r>
          </w:p>
          <w:p>
            <w:pPr>
              <w:spacing w:before="0" w:after="40" w:line="252" w:lineRule="auto"/>
              <w:ind w:left="57"/>
            </w:pPr>
            <w:r>
              <w:rPr>
                <w:rFonts w:ascii="Inter" w:hAnsi="Inter" w:eastAsia="Inter"/>
                <w:b/>
                <w:color w:val="65A832"/>
                <w:sz w:val="17"/>
              </w:rPr>
              <w:t xml:space="preserve">• </w:t>
            </w:r>
            <w:r>
              <w:rPr>
                <w:rFonts w:ascii="Inter" w:hAnsi="Inter" w:eastAsia="Inter"/>
                <w:b w:val="0"/>
                <w:color w:val="172033"/>
                <w:sz w:val="17"/>
              </w:rPr>
              <w:t>Le lavage des mains ne remplace pas les autres bonnes pratiques d’hygiène.</w:t>
            </w:r>
          </w:p>
        </w:tc>
        <w:tc>
          <w:tcPr>
            <w:tcW w:type="dxa" w:w="5244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8" w:color="D8DEE6"/>
              <w:left w:val="single" w:sz="8" w:color="D8DEE6"/>
              <w:bottom w:val="single" w:sz="8" w:color="D8DEE6"/>
              <w:right w:val="single" w:sz="8" w:color="D8DEE6"/>
            </w:tcBorders>
            <w:shd w:fill="F0F7EA"/>
          </w:tcPr>
          <w:p>
            <w:pPr>
              <w:spacing w:before="0" w:after="100" w:line="240" w:lineRule="auto"/>
            </w:pPr>
            <w:r>
              <w:rPr>
                <w:rFonts w:ascii="Inter" w:hAnsi="Inter" w:eastAsia="Inter"/>
                <w:b/>
                <w:color w:val="65A832"/>
                <w:sz w:val="20"/>
              </w:rPr>
              <w:t>BONNES PRATIQUES</w:t>
            </w:r>
          </w:p>
          <w:p>
            <w:pPr>
              <w:spacing w:before="0" w:after="40" w:line="252" w:lineRule="auto"/>
              <w:ind w:left="57"/>
            </w:pPr>
            <w:r>
              <w:rPr>
                <w:rFonts w:ascii="Inter" w:hAnsi="Inter" w:eastAsia="Inter"/>
                <w:b/>
                <w:color w:val="65A832"/>
                <w:sz w:val="17"/>
              </w:rPr>
              <w:t xml:space="preserve">• </w:t>
            </w:r>
            <w:r>
              <w:rPr>
                <w:rFonts w:ascii="Inter" w:hAnsi="Inter" w:eastAsia="Inter"/>
                <w:b w:val="0"/>
                <w:color w:val="172033"/>
                <w:sz w:val="17"/>
              </w:rPr>
              <w:t>Utiliser uniquement du savon liquide.</w:t>
            </w:r>
          </w:p>
          <w:p>
            <w:pPr>
              <w:spacing w:before="0" w:after="40" w:line="252" w:lineRule="auto"/>
              <w:ind w:left="57"/>
            </w:pPr>
            <w:r>
              <w:rPr>
                <w:rFonts w:ascii="Inter" w:hAnsi="Inter" w:eastAsia="Inter"/>
                <w:b/>
                <w:color w:val="65A832"/>
                <w:sz w:val="17"/>
              </w:rPr>
              <w:t xml:space="preserve">• </w:t>
            </w:r>
            <w:r>
              <w:rPr>
                <w:rFonts w:ascii="Inter" w:hAnsi="Inter" w:eastAsia="Inter"/>
                <w:b w:val="0"/>
                <w:color w:val="172033"/>
                <w:sz w:val="17"/>
              </w:rPr>
              <w:t>Éviter les torchons en tissu pour l’essuyage des mains.</w:t>
            </w:r>
          </w:p>
          <w:p>
            <w:pPr>
              <w:spacing w:before="0" w:after="40" w:line="252" w:lineRule="auto"/>
              <w:ind w:left="57"/>
            </w:pPr>
            <w:r>
              <w:rPr>
                <w:rFonts w:ascii="Inter" w:hAnsi="Inter" w:eastAsia="Inter"/>
                <w:b/>
                <w:color w:val="65A832"/>
                <w:sz w:val="17"/>
              </w:rPr>
              <w:t xml:space="preserve">• </w:t>
            </w:r>
            <w:r>
              <w:rPr>
                <w:rFonts w:ascii="Inter" w:hAnsi="Inter" w:eastAsia="Inter"/>
                <w:b w:val="0"/>
                <w:color w:val="172033"/>
                <w:sz w:val="17"/>
              </w:rPr>
              <w:t>Afficher ce mémo à proximité du lave-mains.</w:t>
            </w:r>
          </w:p>
          <w:p>
            <w:pPr>
              <w:spacing w:before="0" w:after="40" w:line="252" w:lineRule="auto"/>
              <w:ind w:left="57"/>
            </w:pPr>
            <w:r>
              <w:rPr>
                <w:rFonts w:ascii="Inter" w:hAnsi="Inter" w:eastAsia="Inter"/>
                <w:b/>
                <w:color w:val="65A832"/>
                <w:sz w:val="17"/>
              </w:rPr>
              <w:t xml:space="preserve">• </w:t>
            </w:r>
            <w:r>
              <w:rPr>
                <w:rFonts w:ascii="Inter" w:hAnsi="Inter" w:eastAsia="Inter"/>
                <w:b w:val="0"/>
                <w:color w:val="172033"/>
                <w:sz w:val="17"/>
              </w:rPr>
              <w:t>Sensibiliser régulièrement le personnel à cette pratique.</w:t>
            </w:r>
          </w:p>
        </w:tc>
      </w:tr>
    </w:tbl>
    <w:p>
      <w:pPr>
        <w:spacing w:before="100" w:after="0" w:line="240" w:lineRule="auto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88"/>
      </w:tblGrid>
      <w:tr>
        <w:tc>
          <w:tcPr>
            <w:tcW w:type="dxa" w:w="10488"/>
            <w:shd w:fill="0B2F5B"/>
            <w:tcMar>
              <w:top w:w="95" w:type="dxa"/>
              <w:start w:w="140" w:type="dxa"/>
              <w:bottom w:w="95" w:type="dxa"/>
              <w:end w:w="14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Inter" w:hAnsi="Inter" w:eastAsia="Inter"/>
                <w:b/>
                <w:color w:val="A9D65C"/>
                <w:sz w:val="19"/>
              </w:rPr>
              <w:t xml:space="preserve">À RETENIR : </w:t>
            </w:r>
            <w:r>
              <w:rPr>
                <w:rFonts w:ascii="Inter" w:hAnsi="Inter" w:eastAsia="Inter"/>
                <w:b/>
                <w:color w:val="FFFFFF"/>
                <w:sz w:val="19"/>
              </w:rPr>
              <w:t>Lavez vos mains au bon moment, avec une méthode complète, puis séchez-les soigneusement avant toute manipulation alimentaire.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567" w:right="709" w:bottom="794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5216"/>
      <w:gridCol w:w="5216"/>
    </w:tblGrid>
    <w:tr>
      <w:tc>
        <w:tcPr>
          <w:tcW w:type="dxa" w:w="5216"/>
          <w:tcBorders>
            <w:top w:val="single" w:sz="8" w:color="0B2F5B"/>
            <w:left w:val="nil"/>
            <w:bottom w:val="nil"/>
            <w:right w:val="nil"/>
          </w:tcBorders>
          <w:tcMar>
            <w:top w:w="5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</w:pPr>
          <w:r>
            <w:rPr>
              <w:rFonts w:ascii="Inter" w:hAnsi="Inter" w:eastAsia="Inter"/>
              <w:b/>
              <w:color w:val="0B2F5B"/>
              <w:sz w:val="16"/>
            </w:rPr>
            <w:t>MES PLATS TÉMOINS | Mémo hygiène</w:t>
          </w:r>
        </w:p>
      </w:tc>
      <w:tc>
        <w:tcPr>
          <w:tcW w:type="dxa" w:w="5216"/>
          <w:tcBorders>
            <w:top w:val="single" w:sz="8" w:color="0B2F5B"/>
            <w:left w:val="nil"/>
            <w:bottom w:val="nil"/>
            <w:right w:val="nil"/>
          </w:tcBorders>
          <w:tcMar>
            <w:top w:w="5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>
            <w:rPr>
              <w:rFonts w:ascii="Inter" w:hAnsi="Inter" w:eastAsia="Inter"/>
              <w:b w:val="0"/>
              <w:color w:val="5C6673"/>
              <w:sz w:val="16"/>
            </w:rPr>
            <w:t>Version 1.0 – 2026</w:t>
          </w:r>
        </w:p>
      </w:tc>
    </w:tr>
  </w:tbl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